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24" w:rsidRDefault="00581F24">
      <w:pPr>
        <w:rPr>
          <w:rFonts w:ascii="Times New Roman" w:hAnsi="Times New Roman" w:cs="Times New Roman"/>
          <w:sz w:val="24"/>
          <w:szCs w:val="24"/>
        </w:rPr>
      </w:pPr>
      <w:r w:rsidRPr="00581F2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изобразительному искусству для 1-4 класса</w:t>
      </w:r>
      <w:r w:rsidRPr="00581F24">
        <w:rPr>
          <w:rFonts w:ascii="Times New Roman" w:hAnsi="Times New Roman" w:cs="Times New Roman"/>
          <w:sz w:val="24"/>
          <w:szCs w:val="24"/>
        </w:rPr>
        <w:t xml:space="preserve"> по УМК «Начальная школа 21 века» </w:t>
      </w:r>
    </w:p>
    <w:p w:rsidR="00581F24" w:rsidRDefault="00581F24">
      <w:pPr>
        <w:rPr>
          <w:rFonts w:ascii="Times New Roman" w:hAnsi="Times New Roman" w:cs="Times New Roman"/>
          <w:sz w:val="24"/>
          <w:szCs w:val="24"/>
        </w:rPr>
      </w:pPr>
      <w:r w:rsidRPr="00581F24">
        <w:rPr>
          <w:rFonts w:ascii="Times New Roman" w:hAnsi="Times New Roman" w:cs="Times New Roman"/>
          <w:sz w:val="24"/>
          <w:szCs w:val="24"/>
        </w:rPr>
        <w:t>Нормативные документы</w:t>
      </w:r>
    </w:p>
    <w:p w:rsidR="00581F24" w:rsidRDefault="00581F24">
      <w:pPr>
        <w:rPr>
          <w:rFonts w:ascii="Times New Roman" w:hAnsi="Times New Roman" w:cs="Times New Roman"/>
          <w:sz w:val="24"/>
          <w:szCs w:val="24"/>
        </w:rPr>
      </w:pPr>
      <w:r w:rsidRPr="00581F24">
        <w:rPr>
          <w:rFonts w:ascii="Times New Roman" w:hAnsi="Times New Roman" w:cs="Times New Roman"/>
          <w:sz w:val="24"/>
          <w:szCs w:val="24"/>
        </w:rPr>
        <w:t xml:space="preserve"> Рабочая программа предмета «Изобразительное искусство» разработана в соответствии с требованиями Федерального государственного образовательного стандарта начального общего образования (2009 г.) по авторской программе Савенковой Л.Г. «Изобразительное искусство: интегрированная программа: 1-4 классы»/ Л.Г. Савенкова, Е.А. </w:t>
      </w:r>
      <w:proofErr w:type="spellStart"/>
      <w:r w:rsidRPr="00581F24"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 w:rsidRPr="00581F24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581F2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81F24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581F2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81F24">
        <w:rPr>
          <w:rFonts w:ascii="Times New Roman" w:hAnsi="Times New Roman" w:cs="Times New Roman"/>
          <w:sz w:val="24"/>
          <w:szCs w:val="24"/>
        </w:rPr>
        <w:t>-Граф, 2011.</w:t>
      </w:r>
    </w:p>
    <w:p w:rsidR="00581F24" w:rsidRDefault="00581F24">
      <w:pPr>
        <w:rPr>
          <w:rFonts w:ascii="Times New Roman" w:hAnsi="Times New Roman" w:cs="Times New Roman"/>
          <w:sz w:val="24"/>
          <w:szCs w:val="24"/>
        </w:rPr>
      </w:pPr>
      <w:r w:rsidRPr="00581F24">
        <w:rPr>
          <w:rFonts w:ascii="Times New Roman" w:hAnsi="Times New Roman" w:cs="Times New Roman"/>
          <w:sz w:val="24"/>
          <w:szCs w:val="24"/>
        </w:rPr>
        <w:t xml:space="preserve"> Учебники Изобразительное искусство: 1 класс: учебник для учащихся общеобразовательных учреждений/ Л.Г. Савенкова, Е.А. </w:t>
      </w:r>
      <w:proofErr w:type="spellStart"/>
      <w:r w:rsidRPr="00581F24"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 w:rsidRPr="00581F24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581F2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81F24">
        <w:rPr>
          <w:rFonts w:ascii="Times New Roman" w:hAnsi="Times New Roman" w:cs="Times New Roman"/>
          <w:sz w:val="24"/>
          <w:szCs w:val="24"/>
        </w:rPr>
        <w:t xml:space="preserve">-Граф, 2012. Изобразительное искусство: 2 класс: учебник для учащихся общеобразовательных учреждений/ Л.Г. Савенкова, Е.А. </w:t>
      </w:r>
      <w:proofErr w:type="spellStart"/>
      <w:r w:rsidRPr="00581F24"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 w:rsidRPr="00581F24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581F2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81F24">
        <w:rPr>
          <w:rFonts w:ascii="Times New Roman" w:hAnsi="Times New Roman" w:cs="Times New Roman"/>
          <w:sz w:val="24"/>
          <w:szCs w:val="24"/>
        </w:rPr>
        <w:t xml:space="preserve">-Граф, 2012. Изобразительное искусство: 3 класс: учебник для учащихся общеобразовательных учреждений/ Л.Г. Савенкова, Е.А. </w:t>
      </w:r>
      <w:proofErr w:type="spellStart"/>
      <w:r w:rsidRPr="00581F24"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 w:rsidRPr="00581F24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581F2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81F24">
        <w:rPr>
          <w:rFonts w:ascii="Times New Roman" w:hAnsi="Times New Roman" w:cs="Times New Roman"/>
          <w:sz w:val="24"/>
          <w:szCs w:val="24"/>
        </w:rPr>
        <w:t xml:space="preserve">-Граф, 2012. Изобразительное искусство: 4 класс: учебник для учащихся общеобразовательных учреждений/ Л.Г. Савенкова, Е.А. </w:t>
      </w:r>
      <w:proofErr w:type="spellStart"/>
      <w:r w:rsidRPr="00581F24"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 w:rsidRPr="00581F24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581F2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81F24">
        <w:rPr>
          <w:rFonts w:ascii="Times New Roman" w:hAnsi="Times New Roman" w:cs="Times New Roman"/>
          <w:sz w:val="24"/>
          <w:szCs w:val="24"/>
        </w:rPr>
        <w:t xml:space="preserve">-Граф, 2012. </w:t>
      </w:r>
    </w:p>
    <w:p w:rsidR="00581F24" w:rsidRDefault="00581F24">
      <w:pPr>
        <w:rPr>
          <w:rFonts w:ascii="Times New Roman" w:hAnsi="Times New Roman" w:cs="Times New Roman"/>
          <w:sz w:val="24"/>
          <w:szCs w:val="24"/>
        </w:rPr>
      </w:pPr>
      <w:r w:rsidRPr="00581F24">
        <w:rPr>
          <w:rFonts w:ascii="Times New Roman" w:hAnsi="Times New Roman" w:cs="Times New Roman"/>
          <w:sz w:val="24"/>
          <w:szCs w:val="24"/>
        </w:rPr>
        <w:t>Цели и задачи курса</w:t>
      </w:r>
    </w:p>
    <w:p w:rsidR="00581F24" w:rsidRDefault="00581F24">
      <w:pPr>
        <w:rPr>
          <w:rFonts w:ascii="Times New Roman" w:hAnsi="Times New Roman" w:cs="Times New Roman"/>
          <w:sz w:val="24"/>
          <w:szCs w:val="24"/>
        </w:rPr>
      </w:pPr>
      <w:r w:rsidRPr="00581F24">
        <w:rPr>
          <w:rFonts w:ascii="Times New Roman" w:hAnsi="Times New Roman" w:cs="Times New Roman"/>
          <w:sz w:val="24"/>
          <w:szCs w:val="24"/>
        </w:rPr>
        <w:t xml:space="preserve"> Цель уроков изобразительного искусства в начальной школе разностороннее художественно-творческое развитие учащихся: формирование у детей целостного, гармоничного восприятия мира; активизация самостоятельной творческой деятельности; развитие интереса к природе и потребность в общении с искусством; 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 воспитание нравственных и патриотических чувств, любви к родной природе, своему народу, к многонациональной культуре страны. </w:t>
      </w:r>
      <w:proofErr w:type="gramStart"/>
      <w:r w:rsidRPr="00581F24">
        <w:rPr>
          <w:rFonts w:ascii="Times New Roman" w:hAnsi="Times New Roman" w:cs="Times New Roman"/>
          <w:sz w:val="24"/>
          <w:szCs w:val="24"/>
        </w:rPr>
        <w:t>Задачи изучения предмета «Изобразительное искусство»: воспитывать устойчивый интерес к изобразительному творчеству, уважение культуре и искусству разных народов, обогащать нравственные качества детей, формировать способность проявлять себя в искусстве, эстетические предпочтения; развивать творческий потенциал путем активизации у него воображения и фантазии; формировать способность воспринимать окружающий мир и произведения разных видов искусства на эмоционально чувственном уровне;</w:t>
      </w:r>
      <w:proofErr w:type="gramEnd"/>
      <w:r w:rsidRPr="00581F24">
        <w:rPr>
          <w:rFonts w:ascii="Times New Roman" w:hAnsi="Times New Roman" w:cs="Times New Roman"/>
          <w:sz w:val="24"/>
          <w:szCs w:val="24"/>
        </w:rPr>
        <w:t xml:space="preserve"> развивать желание привносить в окружающую действительность красоту; формировать навыки сотрудничества и сотворчества в художественной деятельности; формировать навыки работы в разных видах пластических искусств; формировать умение пользоваться выразительными средствами изобразительного искусства, языком графической грамотности, навыками работы разными художественными материалами; развивать опыт художественного восприятия произведений искусства.</w:t>
      </w:r>
    </w:p>
    <w:p w:rsidR="00581F24" w:rsidRDefault="00581F24">
      <w:pPr>
        <w:rPr>
          <w:rFonts w:ascii="Times New Roman" w:hAnsi="Times New Roman" w:cs="Times New Roman"/>
          <w:sz w:val="24"/>
          <w:szCs w:val="24"/>
        </w:rPr>
      </w:pPr>
      <w:r w:rsidRPr="00581F24">
        <w:rPr>
          <w:rFonts w:ascii="Times New Roman" w:hAnsi="Times New Roman" w:cs="Times New Roman"/>
          <w:sz w:val="24"/>
          <w:szCs w:val="24"/>
        </w:rPr>
        <w:t xml:space="preserve"> Особенности содержания предмета</w:t>
      </w:r>
    </w:p>
    <w:p w:rsidR="00581F24" w:rsidRDefault="00581F24">
      <w:pPr>
        <w:rPr>
          <w:rFonts w:ascii="Times New Roman" w:hAnsi="Times New Roman" w:cs="Times New Roman"/>
          <w:sz w:val="24"/>
          <w:szCs w:val="24"/>
        </w:rPr>
      </w:pPr>
      <w:r w:rsidRPr="00581F24">
        <w:rPr>
          <w:rFonts w:ascii="Times New Roman" w:hAnsi="Times New Roman" w:cs="Times New Roman"/>
          <w:sz w:val="24"/>
          <w:szCs w:val="24"/>
        </w:rPr>
        <w:t xml:space="preserve"> В программе представлены три направления художественного развития учащихся: 1. Развитие дифференцированного зрения: перенос наблюдаемого в художественную форму. </w:t>
      </w:r>
      <w:r w:rsidRPr="00581F24">
        <w:rPr>
          <w:rFonts w:ascii="Times New Roman" w:hAnsi="Times New Roman" w:cs="Times New Roman"/>
          <w:sz w:val="24"/>
          <w:szCs w:val="24"/>
        </w:rPr>
        <w:lastRenderedPageBreak/>
        <w:t>2. Развитие фантазии и воображения. 3. Художественно – образное восприятие произведений изобразительного искусства. Направления работы реализуются в следующих видах художественной деятельности: Работа на плоскости. Декоративно – прикладные виды деятельности. Работа в объеме. Художественно – творческое восприятие произведений искусства (музейная педагогика).</w:t>
      </w:r>
    </w:p>
    <w:p w:rsidR="00942791" w:rsidRPr="00581F24" w:rsidRDefault="00581F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1F24">
        <w:rPr>
          <w:rFonts w:ascii="Times New Roman" w:hAnsi="Times New Roman" w:cs="Times New Roman"/>
          <w:sz w:val="24"/>
          <w:szCs w:val="24"/>
        </w:rPr>
        <w:t xml:space="preserve"> Нормативный срок освоения Нормативный срок освоения программы – 4 года. Общий объём времени, отводимого на изучение предмета в 1- 4 классах, составляет 135 часов. По 1 часу в неделю в 1 классе – 33 часа, во 2 - 4 классах – 35 часов (по 1 часу в неделю).</w:t>
      </w:r>
    </w:p>
    <w:sectPr w:rsidR="00942791" w:rsidRPr="0058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5B"/>
    <w:rsid w:val="0051605B"/>
    <w:rsid w:val="00581F24"/>
    <w:rsid w:val="00BC1CF3"/>
    <w:rsid w:val="00D9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2021-05-31T16:05:00Z</dcterms:created>
  <dcterms:modified xsi:type="dcterms:W3CDTF">2021-05-31T16:06:00Z</dcterms:modified>
</cp:coreProperties>
</file>